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30CD4" w14:textId="256A627A" w:rsidR="00CD576F" w:rsidRDefault="00CD576F">
      <w:r w:rsidRPr="00CD576F">
        <w:drawing>
          <wp:inline distT="0" distB="0" distL="0" distR="0" wp14:anchorId="2581E3B2" wp14:editId="7407A9A7">
            <wp:extent cx="5943600" cy="5885815"/>
            <wp:effectExtent l="0" t="0" r="0" b="0"/>
            <wp:docPr id="13245623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5885815"/>
                    </a:xfrm>
                    <a:prstGeom prst="rect">
                      <a:avLst/>
                    </a:prstGeom>
                    <a:noFill/>
                    <a:ln>
                      <a:noFill/>
                    </a:ln>
                  </pic:spPr>
                </pic:pic>
              </a:graphicData>
            </a:graphic>
          </wp:inline>
        </w:drawing>
      </w:r>
    </w:p>
    <w:p w14:paraId="71F6866F" w14:textId="450C2EB3" w:rsidR="00CD576F" w:rsidRDefault="00CD576F">
      <w:r>
        <w:br w:type="page"/>
      </w:r>
    </w:p>
    <w:p w14:paraId="597C2DA9" w14:textId="77777777" w:rsidR="00CD576F" w:rsidRPr="00C761DF" w:rsidRDefault="00CD576F" w:rsidP="00CD576F">
      <w:pPr>
        <w:jc w:val="center"/>
        <w:rPr>
          <w:rFonts w:ascii="Aller Light" w:hAnsi="Aller Light" w:cs="Times New Roman"/>
          <w:b/>
          <w:sz w:val="28"/>
        </w:rPr>
      </w:pPr>
      <w:r>
        <w:rPr>
          <w:rFonts w:ascii="Aller Light" w:hAnsi="Aller Light" w:cs="Times New Roman"/>
          <w:b/>
          <w:sz w:val="28"/>
        </w:rPr>
        <w:lastRenderedPageBreak/>
        <w:t xml:space="preserve">Library </w:t>
      </w:r>
      <w:r w:rsidRPr="00C761DF">
        <w:rPr>
          <w:rFonts w:ascii="Aller Light" w:hAnsi="Aller Light" w:cs="Times New Roman"/>
          <w:b/>
          <w:sz w:val="28"/>
        </w:rPr>
        <w:t>Director’s Report</w:t>
      </w:r>
      <w:r w:rsidRPr="00C761DF">
        <w:rPr>
          <w:rFonts w:ascii="Aller Light" w:hAnsi="Aller Light" w:cs="Times New Roman"/>
          <w:b/>
          <w:sz w:val="28"/>
        </w:rPr>
        <w:br/>
      </w:r>
    </w:p>
    <w:p w14:paraId="0BF0A003" w14:textId="77777777" w:rsidR="00CD576F" w:rsidRPr="00C761DF" w:rsidRDefault="00CD576F" w:rsidP="00CD576F">
      <w:pPr>
        <w:spacing w:after="0"/>
        <w:ind w:right="-270"/>
        <w:rPr>
          <w:rFonts w:ascii="Aller Light" w:hAnsi="Aller Light" w:cs="Times New Roman"/>
          <w:sz w:val="20"/>
          <w:szCs w:val="20"/>
        </w:rPr>
      </w:pPr>
      <w:r w:rsidRPr="00C761DF">
        <w:rPr>
          <w:rFonts w:ascii="Aller Light" w:eastAsia="Times New Roman" w:hAnsi="Aller Light" w:cs="Times New Roman"/>
          <w:b/>
          <w:sz w:val="20"/>
          <w:szCs w:val="20"/>
        </w:rPr>
        <w:t xml:space="preserve">Personnel/Professional Development: </w:t>
      </w:r>
      <w:r w:rsidRPr="00C761DF">
        <w:rPr>
          <w:rFonts w:ascii="Aller Light" w:hAnsi="Aller Light" w:cs="Times New Roman"/>
          <w:sz w:val="20"/>
          <w:szCs w:val="20"/>
        </w:rPr>
        <w:t xml:space="preserve"> </w:t>
      </w:r>
    </w:p>
    <w:p w14:paraId="293750FB" w14:textId="77777777" w:rsidR="00CD576F" w:rsidRPr="00362E56" w:rsidRDefault="00CD576F" w:rsidP="00CD576F">
      <w:pPr>
        <w:pStyle w:val="NoSpacing"/>
        <w:numPr>
          <w:ilvl w:val="0"/>
          <w:numId w:val="5"/>
        </w:numPr>
        <w:ind w:right="-270"/>
        <w:rPr>
          <w:rFonts w:ascii="Aller Light" w:hAnsi="Aller Light"/>
          <w:sz w:val="20"/>
          <w:szCs w:val="20"/>
        </w:rPr>
      </w:pPr>
      <w:r>
        <w:rPr>
          <w:rFonts w:ascii="Aller Light" w:hAnsi="Aller Light"/>
          <w:bCs/>
          <w:sz w:val="20"/>
          <w:szCs w:val="20"/>
        </w:rPr>
        <w:t>Nothing new to report.</w:t>
      </w:r>
    </w:p>
    <w:p w14:paraId="4A2A885F" w14:textId="77777777" w:rsidR="00CD576F" w:rsidRPr="00C761DF" w:rsidRDefault="00CD576F" w:rsidP="00CD576F">
      <w:pPr>
        <w:spacing w:after="5"/>
        <w:ind w:left="-5" w:right="-270" w:hanging="10"/>
        <w:rPr>
          <w:rFonts w:ascii="Aller Light" w:eastAsia="Times New Roman" w:hAnsi="Aller Light" w:cs="Times New Roman"/>
          <w:b/>
          <w:sz w:val="20"/>
          <w:szCs w:val="20"/>
        </w:rPr>
      </w:pPr>
    </w:p>
    <w:p w14:paraId="5CBE8086" w14:textId="77777777" w:rsidR="00CD576F" w:rsidRPr="00C761DF" w:rsidRDefault="00CD576F" w:rsidP="00CD576F">
      <w:pPr>
        <w:spacing w:after="5"/>
        <w:ind w:left="-5" w:right="-270" w:hanging="10"/>
        <w:rPr>
          <w:rFonts w:ascii="Aller Light" w:hAnsi="Aller Light" w:cs="Times New Roman"/>
          <w:sz w:val="20"/>
          <w:szCs w:val="20"/>
        </w:rPr>
      </w:pPr>
      <w:r w:rsidRPr="00C761DF">
        <w:rPr>
          <w:rFonts w:ascii="Aller Light" w:eastAsia="Times New Roman" w:hAnsi="Aller Light" w:cs="Times New Roman"/>
          <w:b/>
          <w:sz w:val="20"/>
          <w:szCs w:val="20"/>
        </w:rPr>
        <w:t xml:space="preserve">Facilities &amp; Grounds: </w:t>
      </w:r>
      <w:r w:rsidRPr="00C761DF">
        <w:rPr>
          <w:rFonts w:ascii="Aller Light" w:hAnsi="Aller Light" w:cs="Times New Roman"/>
          <w:sz w:val="20"/>
          <w:szCs w:val="20"/>
        </w:rPr>
        <w:t xml:space="preserve"> </w:t>
      </w:r>
    </w:p>
    <w:p w14:paraId="1355709F" w14:textId="77777777" w:rsidR="00CD576F" w:rsidRPr="00C761DF" w:rsidRDefault="00CD576F" w:rsidP="00CD576F">
      <w:pPr>
        <w:pStyle w:val="NoSpacing"/>
        <w:numPr>
          <w:ilvl w:val="0"/>
          <w:numId w:val="4"/>
        </w:numPr>
        <w:ind w:right="-270"/>
        <w:rPr>
          <w:rFonts w:ascii="Aller Light" w:hAnsi="Aller Light"/>
          <w:b/>
          <w:sz w:val="20"/>
          <w:szCs w:val="20"/>
        </w:rPr>
      </w:pPr>
      <w:r>
        <w:rPr>
          <w:rFonts w:ascii="Aller Light" w:hAnsi="Aller Light"/>
          <w:sz w:val="20"/>
          <w:szCs w:val="20"/>
        </w:rPr>
        <w:t>Nothing new to report.</w:t>
      </w:r>
    </w:p>
    <w:p w14:paraId="4FCE325E" w14:textId="77777777" w:rsidR="00CD576F" w:rsidRPr="00C761DF" w:rsidRDefault="00CD576F" w:rsidP="00CD576F">
      <w:pPr>
        <w:pStyle w:val="NoSpacing"/>
        <w:ind w:left="720" w:right="-270"/>
        <w:rPr>
          <w:rFonts w:ascii="Aller Light" w:hAnsi="Aller Light"/>
          <w:b/>
          <w:sz w:val="20"/>
          <w:szCs w:val="20"/>
        </w:rPr>
      </w:pPr>
    </w:p>
    <w:p w14:paraId="346F193D" w14:textId="77777777" w:rsidR="00CD576F" w:rsidRPr="00C761DF" w:rsidRDefault="00CD576F" w:rsidP="00CD576F">
      <w:pPr>
        <w:spacing w:after="5"/>
        <w:ind w:left="-5" w:right="-270" w:hanging="10"/>
        <w:rPr>
          <w:rFonts w:ascii="Aller Light" w:hAnsi="Aller Light" w:cs="Times New Roman"/>
          <w:sz w:val="20"/>
          <w:szCs w:val="20"/>
        </w:rPr>
      </w:pPr>
      <w:r w:rsidRPr="00C761DF">
        <w:rPr>
          <w:rFonts w:ascii="Aller Light" w:eastAsia="Times New Roman" w:hAnsi="Aller Light" w:cs="Times New Roman"/>
          <w:b/>
          <w:sz w:val="20"/>
          <w:szCs w:val="20"/>
        </w:rPr>
        <w:t xml:space="preserve">Budget/Finance: </w:t>
      </w:r>
      <w:r w:rsidRPr="00C761DF">
        <w:rPr>
          <w:rFonts w:ascii="Aller Light" w:hAnsi="Aller Light" w:cs="Times New Roman"/>
          <w:sz w:val="20"/>
          <w:szCs w:val="20"/>
        </w:rPr>
        <w:t xml:space="preserve"> </w:t>
      </w:r>
    </w:p>
    <w:p w14:paraId="252811E1" w14:textId="77777777" w:rsidR="00CD576F" w:rsidRPr="00BF6817" w:rsidRDefault="00CD576F" w:rsidP="00CD576F">
      <w:pPr>
        <w:pStyle w:val="NoSpacing"/>
        <w:ind w:left="720" w:right="-270"/>
        <w:rPr>
          <w:rFonts w:ascii="Aller Light" w:hAnsi="Aller Light"/>
          <w:b/>
          <w:sz w:val="20"/>
          <w:szCs w:val="20"/>
        </w:rPr>
      </w:pPr>
      <w:r w:rsidRPr="004611AE">
        <w:rPr>
          <w:rFonts w:ascii="Aller Light" w:hAnsi="Aller Light"/>
          <w:sz w:val="20"/>
          <w:szCs w:val="20"/>
        </w:rPr>
        <w:t>According to communication received from the City’s Finance division, ACPL is projected to receive $482,760 in tax receipts next year. This is a dollar-increase of $27,786 from 2024. There’s an anticipated $1,000 increase for property insurance and expected increases to utilities. In addition to increased personnel costs from a 3% COLA and no cuts to other lines, the library should expect to have an additional $14,386 in the budget</w:t>
      </w:r>
      <w:r>
        <w:rPr>
          <w:rFonts w:ascii="Aller Light" w:hAnsi="Aller Light"/>
          <w:sz w:val="20"/>
          <w:szCs w:val="20"/>
        </w:rPr>
        <w:t xml:space="preserve">, most of which will be added to the </w:t>
      </w:r>
      <w:r w:rsidRPr="00652226">
        <w:rPr>
          <w:rFonts w:ascii="Aller Light" w:hAnsi="Aller Light"/>
          <w:sz w:val="20"/>
          <w:szCs w:val="20"/>
        </w:rPr>
        <w:t>Equipment and Furnishings</w:t>
      </w:r>
      <w:r>
        <w:rPr>
          <w:rFonts w:ascii="Aller Light" w:hAnsi="Aller Light"/>
          <w:sz w:val="20"/>
          <w:szCs w:val="20"/>
        </w:rPr>
        <w:t xml:space="preserve"> line</w:t>
      </w:r>
      <w:r w:rsidRPr="00652226">
        <w:rPr>
          <w:rFonts w:ascii="Aller Light" w:hAnsi="Aller Light"/>
          <w:sz w:val="20"/>
          <w:szCs w:val="20"/>
        </w:rPr>
        <w:t xml:space="preserve"> to focus on one of the library’s goals to modernize the library’s interior.</w:t>
      </w:r>
    </w:p>
    <w:p w14:paraId="0D429A9D" w14:textId="77777777" w:rsidR="00CD576F" w:rsidRDefault="00CD576F" w:rsidP="00CD576F">
      <w:pPr>
        <w:spacing w:after="0"/>
        <w:ind w:left="14" w:right="-270"/>
        <w:rPr>
          <w:rFonts w:ascii="Aller Light" w:eastAsia="Times New Roman" w:hAnsi="Aller Light" w:cs="Times New Roman"/>
          <w:b/>
          <w:sz w:val="20"/>
          <w:szCs w:val="20"/>
        </w:rPr>
      </w:pPr>
    </w:p>
    <w:p w14:paraId="4F324383" w14:textId="77777777" w:rsidR="00CD576F" w:rsidRPr="00C761DF" w:rsidRDefault="00CD576F" w:rsidP="00CD576F">
      <w:pPr>
        <w:spacing w:after="0"/>
        <w:ind w:left="14" w:right="-270"/>
        <w:rPr>
          <w:rFonts w:ascii="Aller Light" w:hAnsi="Aller Light" w:cs="Times New Roman"/>
          <w:sz w:val="20"/>
          <w:szCs w:val="20"/>
        </w:rPr>
      </w:pPr>
      <w:r w:rsidRPr="00C761DF">
        <w:rPr>
          <w:rFonts w:ascii="Aller Light" w:eastAsia="Times New Roman" w:hAnsi="Aller Light" w:cs="Times New Roman"/>
          <w:b/>
          <w:sz w:val="20"/>
          <w:szCs w:val="20"/>
        </w:rPr>
        <w:t>Collection/Circulation:</w:t>
      </w:r>
      <w:r w:rsidRPr="00C761DF">
        <w:rPr>
          <w:rFonts w:ascii="Aller Light" w:eastAsia="Times New Roman" w:hAnsi="Aller Light" w:cs="Times New Roman"/>
          <w:sz w:val="20"/>
          <w:szCs w:val="20"/>
        </w:rPr>
        <w:t xml:space="preserve"> </w:t>
      </w:r>
      <w:r w:rsidRPr="00C761DF">
        <w:rPr>
          <w:rFonts w:ascii="Aller Light" w:hAnsi="Aller Light" w:cs="Times New Roman"/>
          <w:sz w:val="20"/>
          <w:szCs w:val="20"/>
        </w:rPr>
        <w:t xml:space="preserve"> </w:t>
      </w:r>
    </w:p>
    <w:p w14:paraId="5654E78F" w14:textId="77777777" w:rsidR="00CD576F" w:rsidRPr="00C761DF" w:rsidRDefault="00CD576F" w:rsidP="00CD576F">
      <w:pPr>
        <w:pStyle w:val="ListParagraph"/>
        <w:numPr>
          <w:ilvl w:val="0"/>
          <w:numId w:val="4"/>
        </w:numPr>
        <w:spacing w:after="11" w:line="251" w:lineRule="auto"/>
        <w:ind w:right="-270"/>
        <w:rPr>
          <w:rFonts w:ascii="Aller Light" w:hAnsi="Aller Light" w:cs="Times New Roman"/>
          <w:sz w:val="20"/>
          <w:szCs w:val="20"/>
        </w:rPr>
      </w:pPr>
      <w:r>
        <w:rPr>
          <w:rFonts w:ascii="Aller Light" w:eastAsia="Times New Roman" w:hAnsi="Aller Light" w:cs="Times New Roman"/>
          <w:sz w:val="20"/>
          <w:szCs w:val="20"/>
        </w:rPr>
        <w:t>Nothing new to report.</w:t>
      </w:r>
    </w:p>
    <w:p w14:paraId="1244332A" w14:textId="77777777" w:rsidR="00CD576F" w:rsidRPr="00C761DF" w:rsidRDefault="00CD576F" w:rsidP="00CD576F">
      <w:pPr>
        <w:spacing w:after="11" w:line="251" w:lineRule="auto"/>
        <w:ind w:left="-5" w:right="-270" w:hanging="10"/>
        <w:rPr>
          <w:rFonts w:ascii="Aller Light" w:eastAsia="Times New Roman" w:hAnsi="Aller Light" w:cs="Times New Roman"/>
          <w:b/>
          <w:sz w:val="20"/>
          <w:szCs w:val="20"/>
        </w:rPr>
      </w:pPr>
    </w:p>
    <w:p w14:paraId="5D6BA068" w14:textId="77777777" w:rsidR="00CD576F" w:rsidRPr="00C761DF" w:rsidRDefault="00CD576F" w:rsidP="00CD576F">
      <w:pPr>
        <w:spacing w:after="11" w:line="251" w:lineRule="auto"/>
        <w:ind w:left="-5" w:right="-270" w:hanging="10"/>
        <w:rPr>
          <w:rFonts w:ascii="Aller Light" w:hAnsi="Aller Light" w:cs="Times New Roman"/>
          <w:sz w:val="20"/>
          <w:szCs w:val="20"/>
        </w:rPr>
      </w:pPr>
      <w:r w:rsidRPr="00C761DF">
        <w:rPr>
          <w:rFonts w:ascii="Aller Light" w:eastAsia="Times New Roman" w:hAnsi="Aller Light" w:cs="Times New Roman"/>
          <w:b/>
          <w:sz w:val="20"/>
          <w:szCs w:val="20"/>
        </w:rPr>
        <w:t xml:space="preserve">Special Projects / Partnerships / Grants: </w:t>
      </w:r>
      <w:r w:rsidRPr="00C761DF">
        <w:rPr>
          <w:rFonts w:ascii="Aller Light" w:hAnsi="Aller Light" w:cs="Times New Roman"/>
          <w:sz w:val="20"/>
          <w:szCs w:val="20"/>
        </w:rPr>
        <w:t xml:space="preserve"> </w:t>
      </w:r>
    </w:p>
    <w:p w14:paraId="04F5A0EF" w14:textId="77777777" w:rsidR="00CD576F" w:rsidRPr="00362E56" w:rsidRDefault="00CD576F" w:rsidP="00CD576F">
      <w:pPr>
        <w:pStyle w:val="NoSpacing"/>
        <w:numPr>
          <w:ilvl w:val="0"/>
          <w:numId w:val="3"/>
        </w:numPr>
        <w:spacing w:after="5"/>
        <w:ind w:right="-270"/>
        <w:rPr>
          <w:rFonts w:ascii="Aller Light" w:hAnsi="Aller Light"/>
          <w:b/>
          <w:sz w:val="20"/>
          <w:szCs w:val="20"/>
        </w:rPr>
      </w:pPr>
      <w:r>
        <w:rPr>
          <w:rFonts w:ascii="Aller Light" w:hAnsi="Aller Light"/>
          <w:bCs/>
          <w:sz w:val="20"/>
          <w:szCs w:val="20"/>
        </w:rPr>
        <w:t xml:space="preserve">A gift and loan agreement for items given to the library for the History Room has not been finalized, yet. Once they are complete and an attorney reviews them, they will be brought to the Board for review and approval. </w:t>
      </w:r>
    </w:p>
    <w:p w14:paraId="5E2B9A8F" w14:textId="77777777" w:rsidR="00CD576F" w:rsidRPr="00362E56" w:rsidRDefault="00CD576F" w:rsidP="00CD576F">
      <w:pPr>
        <w:pStyle w:val="NoSpacing"/>
        <w:spacing w:after="5"/>
        <w:ind w:left="-5" w:right="-270"/>
        <w:rPr>
          <w:rFonts w:ascii="Aller Light" w:hAnsi="Aller Light"/>
          <w:b/>
          <w:sz w:val="20"/>
          <w:szCs w:val="20"/>
        </w:rPr>
      </w:pPr>
    </w:p>
    <w:p w14:paraId="49D54075" w14:textId="77777777" w:rsidR="00CD576F" w:rsidRPr="00C761DF" w:rsidRDefault="00CD576F" w:rsidP="00CD576F">
      <w:pPr>
        <w:spacing w:after="5"/>
        <w:ind w:left="-5" w:right="-270" w:hanging="10"/>
        <w:rPr>
          <w:rFonts w:ascii="Aller Light" w:hAnsi="Aller Light" w:cs="Times New Roman"/>
          <w:sz w:val="20"/>
          <w:szCs w:val="20"/>
        </w:rPr>
      </w:pPr>
      <w:r w:rsidRPr="00C761DF">
        <w:rPr>
          <w:rFonts w:ascii="Aller Light" w:eastAsia="Times New Roman" w:hAnsi="Aller Light" w:cs="Times New Roman"/>
          <w:b/>
          <w:sz w:val="20"/>
          <w:szCs w:val="20"/>
        </w:rPr>
        <w:t>Technology:</w:t>
      </w:r>
      <w:r w:rsidRPr="00C761DF">
        <w:rPr>
          <w:rFonts w:ascii="Aller Light" w:eastAsia="Times New Roman" w:hAnsi="Aller Light" w:cs="Times New Roman"/>
          <w:sz w:val="20"/>
          <w:szCs w:val="20"/>
        </w:rPr>
        <w:t xml:space="preserve"> </w:t>
      </w:r>
      <w:r w:rsidRPr="00C761DF">
        <w:rPr>
          <w:rFonts w:ascii="Aller Light" w:hAnsi="Aller Light" w:cs="Times New Roman"/>
          <w:sz w:val="20"/>
          <w:szCs w:val="20"/>
        </w:rPr>
        <w:t xml:space="preserve"> </w:t>
      </w:r>
    </w:p>
    <w:p w14:paraId="1516A08C" w14:textId="77777777" w:rsidR="00CD576F" w:rsidRPr="00322583" w:rsidRDefault="00CD576F" w:rsidP="00CD576F">
      <w:pPr>
        <w:pStyle w:val="ListParagraph"/>
        <w:numPr>
          <w:ilvl w:val="0"/>
          <w:numId w:val="3"/>
        </w:numPr>
        <w:spacing w:after="11" w:line="251" w:lineRule="auto"/>
        <w:ind w:right="-270"/>
        <w:rPr>
          <w:rFonts w:ascii="Aller Light" w:eastAsia="Times New Roman" w:hAnsi="Aller Light" w:cs="Times New Roman"/>
          <w:b/>
          <w:sz w:val="20"/>
          <w:szCs w:val="20"/>
        </w:rPr>
      </w:pPr>
      <w:r>
        <w:rPr>
          <w:rFonts w:ascii="Aller Light" w:eastAsia="Times New Roman" w:hAnsi="Aller Light" w:cs="Times New Roman"/>
          <w:sz w:val="20"/>
          <w:szCs w:val="20"/>
        </w:rPr>
        <w:t>Nothing new to report.</w:t>
      </w:r>
    </w:p>
    <w:p w14:paraId="2019DEBF" w14:textId="77777777" w:rsidR="00CD576F" w:rsidRPr="00C761DF" w:rsidRDefault="00CD576F" w:rsidP="00CD576F">
      <w:pPr>
        <w:pStyle w:val="ListParagraph"/>
        <w:spacing w:after="11" w:line="251" w:lineRule="auto"/>
        <w:ind w:right="-270"/>
        <w:rPr>
          <w:rFonts w:ascii="Aller Light" w:eastAsia="Times New Roman" w:hAnsi="Aller Light" w:cs="Times New Roman"/>
          <w:b/>
          <w:sz w:val="20"/>
          <w:szCs w:val="20"/>
        </w:rPr>
      </w:pPr>
    </w:p>
    <w:p w14:paraId="1B830E98" w14:textId="77777777" w:rsidR="00CD576F" w:rsidRPr="00C761DF" w:rsidRDefault="00CD576F" w:rsidP="00CD576F">
      <w:pPr>
        <w:spacing w:after="0"/>
        <w:ind w:left="14" w:right="-270"/>
        <w:rPr>
          <w:rFonts w:ascii="Aller Light" w:hAnsi="Aller Light" w:cs="Times New Roman"/>
          <w:sz w:val="20"/>
          <w:szCs w:val="20"/>
        </w:rPr>
      </w:pPr>
      <w:r w:rsidRPr="00C761DF">
        <w:rPr>
          <w:rFonts w:ascii="Aller Light" w:eastAsia="Times New Roman" w:hAnsi="Aller Light" w:cs="Times New Roman"/>
          <w:b/>
          <w:sz w:val="20"/>
          <w:szCs w:val="20"/>
        </w:rPr>
        <w:t xml:space="preserve">Public Relations/Advocacy: </w:t>
      </w:r>
      <w:r w:rsidRPr="00C761DF">
        <w:rPr>
          <w:rFonts w:ascii="Aller Light" w:hAnsi="Aller Light" w:cs="Times New Roman"/>
          <w:sz w:val="20"/>
          <w:szCs w:val="20"/>
        </w:rPr>
        <w:t xml:space="preserve"> </w:t>
      </w:r>
    </w:p>
    <w:p w14:paraId="0DD3A275" w14:textId="77777777" w:rsidR="00CD576F" w:rsidRPr="00C761DF" w:rsidRDefault="00CD576F" w:rsidP="00CD576F">
      <w:pPr>
        <w:pStyle w:val="ListParagraph"/>
        <w:numPr>
          <w:ilvl w:val="0"/>
          <w:numId w:val="1"/>
        </w:numPr>
        <w:spacing w:line="259" w:lineRule="auto"/>
        <w:ind w:right="-270"/>
        <w:rPr>
          <w:rFonts w:ascii="Aller Light" w:hAnsi="Aller Light" w:cs="Times New Roman"/>
          <w:sz w:val="20"/>
          <w:szCs w:val="20"/>
        </w:rPr>
      </w:pPr>
      <w:r w:rsidRPr="00C761DF">
        <w:rPr>
          <w:rFonts w:ascii="Aller Light" w:hAnsi="Aller Light" w:cs="Times New Roman"/>
          <w:sz w:val="20"/>
          <w:szCs w:val="20"/>
          <w:u w:val="single" w:color="000000"/>
        </w:rPr>
        <w:t>Facebook</w:t>
      </w:r>
      <w:r w:rsidRPr="00C761DF">
        <w:rPr>
          <w:rFonts w:ascii="Aller Light" w:hAnsi="Aller Light" w:cs="Times New Roman"/>
          <w:sz w:val="20"/>
          <w:szCs w:val="20"/>
        </w:rPr>
        <w:t>: 2,</w:t>
      </w:r>
      <w:r>
        <w:rPr>
          <w:rFonts w:ascii="Aller Light" w:hAnsi="Aller Light" w:cs="Times New Roman"/>
          <w:sz w:val="20"/>
          <w:szCs w:val="20"/>
        </w:rPr>
        <w:t xml:space="preserve">476 </w:t>
      </w:r>
      <w:r w:rsidRPr="00C761DF">
        <w:rPr>
          <w:rFonts w:ascii="Aller Light" w:hAnsi="Aller Light" w:cs="Times New Roman"/>
          <w:sz w:val="20"/>
          <w:szCs w:val="20"/>
        </w:rPr>
        <w:t>Followers (85% women, 15% men)</w:t>
      </w:r>
    </w:p>
    <w:p w14:paraId="0B0C0FB0" w14:textId="77777777" w:rsidR="00CD576F" w:rsidRPr="00C761DF" w:rsidRDefault="00CD576F" w:rsidP="00CD576F">
      <w:pPr>
        <w:pStyle w:val="ListParagraph"/>
        <w:numPr>
          <w:ilvl w:val="0"/>
          <w:numId w:val="1"/>
        </w:numPr>
        <w:spacing w:line="259" w:lineRule="auto"/>
        <w:ind w:right="-270"/>
        <w:rPr>
          <w:rFonts w:ascii="Aller Light" w:hAnsi="Aller Light" w:cs="Times New Roman"/>
          <w:sz w:val="20"/>
          <w:szCs w:val="20"/>
        </w:rPr>
      </w:pPr>
      <w:r>
        <w:rPr>
          <w:rFonts w:ascii="Aller Light" w:hAnsi="Aller Light" w:cs="Times New Roman"/>
          <w:sz w:val="20"/>
          <w:szCs w:val="20"/>
        </w:rPr>
        <w:t>November:</w:t>
      </w:r>
      <w:r w:rsidRPr="00AD3437">
        <w:rPr>
          <w:rFonts w:ascii="Aller Light" w:hAnsi="Aller Light" w:cs="Times New Roman"/>
          <w:sz w:val="20"/>
          <w:szCs w:val="20"/>
        </w:rPr>
        <w:t xml:space="preserve"> </w:t>
      </w:r>
      <w:r w:rsidRPr="00C761DF">
        <w:rPr>
          <w:rFonts w:ascii="Aller Light" w:hAnsi="Aller Light" w:cs="Times New Roman"/>
          <w:sz w:val="20"/>
          <w:szCs w:val="20"/>
          <w:u w:val="single"/>
        </w:rPr>
        <w:t>Website Views</w:t>
      </w:r>
      <w:r w:rsidRPr="00C761DF">
        <w:rPr>
          <w:rFonts w:ascii="Aller Light" w:hAnsi="Aller Light" w:cs="Times New Roman"/>
          <w:sz w:val="20"/>
          <w:szCs w:val="20"/>
        </w:rPr>
        <w:t xml:space="preserve">: </w:t>
      </w:r>
      <w:r>
        <w:rPr>
          <w:rFonts w:ascii="Aller Light" w:hAnsi="Aller Light" w:cs="Times New Roman"/>
          <w:sz w:val="20"/>
          <w:szCs w:val="20"/>
        </w:rPr>
        <w:t>1,435</w:t>
      </w:r>
      <w:r w:rsidRPr="00C761DF">
        <w:rPr>
          <w:rFonts w:ascii="Aller Light" w:hAnsi="Aller Light" w:cs="Times New Roman"/>
          <w:sz w:val="20"/>
          <w:szCs w:val="20"/>
        </w:rPr>
        <w:t xml:space="preserve">; </w:t>
      </w:r>
      <w:r w:rsidRPr="00C761DF">
        <w:rPr>
          <w:rFonts w:ascii="Aller Light" w:hAnsi="Aller Light" w:cs="Times New Roman"/>
          <w:sz w:val="20"/>
          <w:szCs w:val="20"/>
          <w:u w:val="single"/>
        </w:rPr>
        <w:t>Wi-Fi Connections</w:t>
      </w:r>
      <w:r w:rsidRPr="00C761DF">
        <w:rPr>
          <w:rFonts w:ascii="Aller Light" w:hAnsi="Aller Light" w:cs="Times New Roman"/>
          <w:sz w:val="20"/>
          <w:szCs w:val="20"/>
        </w:rPr>
        <w:t xml:space="preserve">: </w:t>
      </w:r>
      <w:r>
        <w:rPr>
          <w:rFonts w:ascii="Aller Light" w:hAnsi="Aller Light" w:cs="Times New Roman"/>
          <w:sz w:val="20"/>
          <w:szCs w:val="20"/>
        </w:rPr>
        <w:t>464</w:t>
      </w:r>
      <w:r w:rsidRPr="00C761DF">
        <w:rPr>
          <w:rFonts w:ascii="Aller Light" w:hAnsi="Aller Light" w:cs="Times New Roman"/>
          <w:sz w:val="20"/>
          <w:szCs w:val="20"/>
        </w:rPr>
        <w:t xml:space="preserve"> </w:t>
      </w:r>
    </w:p>
    <w:p w14:paraId="68C29AB7" w14:textId="77777777" w:rsidR="00CD576F" w:rsidRPr="00C761DF" w:rsidRDefault="00CD576F" w:rsidP="00CD576F">
      <w:pPr>
        <w:pStyle w:val="ListParagraph"/>
        <w:numPr>
          <w:ilvl w:val="0"/>
          <w:numId w:val="1"/>
        </w:numPr>
        <w:spacing w:line="259" w:lineRule="auto"/>
        <w:ind w:right="-270"/>
        <w:rPr>
          <w:rFonts w:ascii="Aller Light" w:hAnsi="Aller Light" w:cs="Times New Roman"/>
          <w:sz w:val="20"/>
          <w:szCs w:val="20"/>
        </w:rPr>
      </w:pPr>
      <w:r w:rsidRPr="00C761DF">
        <w:rPr>
          <w:rFonts w:ascii="Aller Light" w:hAnsi="Aller Light" w:cs="Times New Roman"/>
          <w:sz w:val="20"/>
          <w:szCs w:val="20"/>
          <w:u w:val="single" w:color="000000"/>
        </w:rPr>
        <w:t>Marketing:</w:t>
      </w:r>
      <w:r w:rsidRPr="00C761DF">
        <w:rPr>
          <w:rFonts w:ascii="Aller Light" w:hAnsi="Aller Light" w:cs="Times New Roman"/>
          <w:sz w:val="20"/>
          <w:szCs w:val="20"/>
        </w:rPr>
        <w:t xml:space="preserve"> Facebook posts &amp; boosts; CourierTraveler ads &amp; quarterly; Monthly StoryWalk; Weekly Little Free Libraries</w:t>
      </w:r>
    </w:p>
    <w:p w14:paraId="0CB65F23" w14:textId="77777777" w:rsidR="00CD576F" w:rsidRPr="00C761DF" w:rsidRDefault="00CD576F" w:rsidP="00CD576F">
      <w:pPr>
        <w:pStyle w:val="ListParagraph"/>
        <w:numPr>
          <w:ilvl w:val="0"/>
          <w:numId w:val="1"/>
        </w:numPr>
        <w:spacing w:line="259" w:lineRule="auto"/>
        <w:ind w:right="-270"/>
        <w:rPr>
          <w:rFonts w:ascii="Aller Light" w:hAnsi="Aller Light" w:cs="Times New Roman"/>
          <w:sz w:val="20"/>
          <w:szCs w:val="20"/>
        </w:rPr>
      </w:pPr>
      <w:r w:rsidRPr="00C761DF">
        <w:rPr>
          <w:rFonts w:ascii="Aller Light" w:hAnsi="Aller Light" w:cs="Times New Roman"/>
          <w:sz w:val="20"/>
          <w:szCs w:val="20"/>
          <w:u w:val="single" w:color="000000"/>
        </w:rPr>
        <w:t>Partnerships/Collabs/Networking:</w:t>
      </w:r>
      <w:r w:rsidRPr="00C761DF">
        <w:rPr>
          <w:rFonts w:ascii="Aller Light" w:hAnsi="Aller Light" w:cs="Times New Roman"/>
          <w:sz w:val="20"/>
          <w:szCs w:val="20"/>
        </w:rPr>
        <w:t xml:space="preserve">  RISE Cowley, Soroptimists; Early Literacy Partnerships, Cowley House of Hope, USD 470; Cowley ACTS</w:t>
      </w:r>
      <w:r>
        <w:rPr>
          <w:rFonts w:ascii="Aller Light" w:hAnsi="Aller Light" w:cs="Times New Roman"/>
          <w:sz w:val="20"/>
          <w:szCs w:val="20"/>
        </w:rPr>
        <w:t>; Advancing Cowley Digital Opportunities, Chamber &amp; VISIT Ark City</w:t>
      </w:r>
    </w:p>
    <w:p w14:paraId="4B6C7078" w14:textId="2866CEA2" w:rsidR="00CD576F" w:rsidRPr="00C761DF" w:rsidRDefault="00CD576F" w:rsidP="00CD576F">
      <w:pPr>
        <w:pStyle w:val="ListParagraph"/>
        <w:numPr>
          <w:ilvl w:val="0"/>
          <w:numId w:val="1"/>
        </w:numPr>
        <w:spacing w:line="259" w:lineRule="auto"/>
        <w:ind w:right="-270"/>
        <w:rPr>
          <w:rFonts w:ascii="Aller Light" w:hAnsi="Aller Light" w:cs="Times New Roman"/>
          <w:sz w:val="20"/>
          <w:szCs w:val="20"/>
        </w:rPr>
      </w:pPr>
      <w:r w:rsidRPr="00C761DF">
        <w:rPr>
          <w:rFonts w:ascii="Aller Light" w:hAnsi="Aller Light" w:cs="Times New Roman"/>
          <w:sz w:val="20"/>
          <w:szCs w:val="20"/>
          <w:u w:val="single" w:color="000000"/>
        </w:rPr>
        <w:t>Strategic Planning:</w:t>
      </w:r>
      <w:r w:rsidRPr="00C761DF">
        <w:rPr>
          <w:rFonts w:ascii="Aller Light" w:hAnsi="Aller Light" w:cs="Times New Roman"/>
          <w:sz w:val="20"/>
          <w:szCs w:val="20"/>
        </w:rPr>
        <w:t xml:space="preserve"> </w:t>
      </w:r>
      <w:r>
        <w:rPr>
          <w:rFonts w:ascii="Aller Light" w:hAnsi="Aller Light" w:cs="Times New Roman"/>
          <w:sz w:val="20"/>
          <w:szCs w:val="20"/>
        </w:rPr>
        <w:t xml:space="preserve">We have close to 300 responses </w:t>
      </w:r>
      <w:r>
        <w:rPr>
          <w:rFonts w:ascii="Aller Light" w:hAnsi="Aller Light" w:cs="Times New Roman"/>
          <w:sz w:val="20"/>
          <w:szCs w:val="20"/>
        </w:rPr>
        <w:t>to</w:t>
      </w:r>
      <w:r>
        <w:rPr>
          <w:rFonts w:ascii="Aller Light" w:hAnsi="Aller Light" w:cs="Times New Roman"/>
          <w:sz w:val="20"/>
          <w:szCs w:val="20"/>
        </w:rPr>
        <w:t xml:space="preserve"> the survey so far.</w:t>
      </w:r>
    </w:p>
    <w:p w14:paraId="1A23929F" w14:textId="77777777" w:rsidR="00CD576F" w:rsidRPr="00C761DF" w:rsidRDefault="00CD576F" w:rsidP="00CD576F">
      <w:pPr>
        <w:spacing w:after="0"/>
        <w:ind w:right="-270"/>
        <w:rPr>
          <w:rFonts w:ascii="Aller Light" w:hAnsi="Aller Light" w:cs="Times New Roman"/>
          <w:sz w:val="20"/>
          <w:szCs w:val="20"/>
        </w:rPr>
      </w:pPr>
      <w:r w:rsidRPr="00C761DF">
        <w:rPr>
          <w:rFonts w:ascii="Aller Light" w:eastAsia="Times New Roman" w:hAnsi="Aller Light" w:cs="Times New Roman"/>
          <w:b/>
          <w:sz w:val="20"/>
          <w:szCs w:val="20"/>
        </w:rPr>
        <w:t>SCKLS</w:t>
      </w:r>
      <w:r>
        <w:rPr>
          <w:rFonts w:ascii="Aller Light" w:eastAsia="Times New Roman" w:hAnsi="Aller Light" w:cs="Times New Roman"/>
          <w:b/>
          <w:sz w:val="20"/>
          <w:szCs w:val="20"/>
        </w:rPr>
        <w:t xml:space="preserve"> </w:t>
      </w:r>
      <w:r w:rsidRPr="00C761DF">
        <w:rPr>
          <w:rFonts w:ascii="Aller Light" w:eastAsia="Times New Roman" w:hAnsi="Aller Light" w:cs="Times New Roman"/>
          <w:b/>
          <w:sz w:val="20"/>
          <w:szCs w:val="20"/>
        </w:rPr>
        <w:t>/</w:t>
      </w:r>
      <w:r>
        <w:rPr>
          <w:rFonts w:ascii="Aller Light" w:eastAsia="Times New Roman" w:hAnsi="Aller Light" w:cs="Times New Roman"/>
          <w:b/>
          <w:sz w:val="20"/>
          <w:szCs w:val="20"/>
        </w:rPr>
        <w:t xml:space="preserve"> </w:t>
      </w:r>
      <w:r w:rsidRPr="00C761DF">
        <w:rPr>
          <w:rFonts w:ascii="Aller Light" w:eastAsia="Times New Roman" w:hAnsi="Aller Light" w:cs="Times New Roman"/>
          <w:b/>
          <w:sz w:val="20"/>
          <w:szCs w:val="20"/>
        </w:rPr>
        <w:t>State Library</w:t>
      </w:r>
      <w:r>
        <w:rPr>
          <w:rFonts w:ascii="Aller Light" w:eastAsia="Times New Roman" w:hAnsi="Aller Light" w:cs="Times New Roman"/>
          <w:b/>
          <w:sz w:val="20"/>
          <w:szCs w:val="20"/>
        </w:rPr>
        <w:t xml:space="preserve"> </w:t>
      </w:r>
      <w:r w:rsidRPr="00C761DF">
        <w:rPr>
          <w:rFonts w:ascii="Aller Light" w:eastAsia="Times New Roman" w:hAnsi="Aller Light" w:cs="Times New Roman"/>
          <w:b/>
          <w:sz w:val="20"/>
          <w:szCs w:val="20"/>
        </w:rPr>
        <w:t>/</w:t>
      </w:r>
      <w:r>
        <w:rPr>
          <w:rFonts w:ascii="Aller Light" w:eastAsia="Times New Roman" w:hAnsi="Aller Light" w:cs="Times New Roman"/>
          <w:b/>
          <w:sz w:val="20"/>
          <w:szCs w:val="20"/>
        </w:rPr>
        <w:t xml:space="preserve"> </w:t>
      </w:r>
      <w:r w:rsidRPr="00C761DF">
        <w:rPr>
          <w:rFonts w:ascii="Aller Light" w:eastAsia="Times New Roman" w:hAnsi="Aller Light" w:cs="Times New Roman"/>
          <w:b/>
          <w:sz w:val="20"/>
          <w:szCs w:val="20"/>
        </w:rPr>
        <w:t>Legislative</w:t>
      </w:r>
      <w:r>
        <w:rPr>
          <w:rFonts w:ascii="Aller Light" w:eastAsia="Times New Roman" w:hAnsi="Aller Light" w:cs="Times New Roman"/>
          <w:b/>
          <w:sz w:val="20"/>
          <w:szCs w:val="20"/>
        </w:rPr>
        <w:t xml:space="preserve"> / Legal / Other Coops</w:t>
      </w:r>
      <w:r w:rsidRPr="00C761DF">
        <w:rPr>
          <w:rFonts w:ascii="Aller Light" w:eastAsia="Times New Roman" w:hAnsi="Aller Light" w:cs="Times New Roman"/>
          <w:b/>
          <w:sz w:val="20"/>
          <w:szCs w:val="20"/>
        </w:rPr>
        <w:t xml:space="preserve">: </w:t>
      </w:r>
    </w:p>
    <w:p w14:paraId="61BCAE3C" w14:textId="77777777" w:rsidR="00CD576F" w:rsidRPr="0049179B" w:rsidRDefault="00CD576F" w:rsidP="00CD576F">
      <w:pPr>
        <w:pStyle w:val="ListParagraph"/>
        <w:numPr>
          <w:ilvl w:val="0"/>
          <w:numId w:val="6"/>
        </w:numPr>
        <w:spacing w:after="11" w:line="251" w:lineRule="auto"/>
        <w:ind w:right="-270"/>
        <w:rPr>
          <w:rFonts w:ascii="Aller Light" w:eastAsia="Times New Roman" w:hAnsi="Aller Light" w:cs="Times New Roman"/>
          <w:b/>
          <w:sz w:val="20"/>
          <w:szCs w:val="20"/>
        </w:rPr>
      </w:pPr>
      <w:r>
        <w:rPr>
          <w:rFonts w:ascii="Aller Light" w:hAnsi="Aller Light" w:cs="Times New Roman"/>
          <w:sz w:val="20"/>
          <w:szCs w:val="20"/>
        </w:rPr>
        <w:t>Nothing new to report.</w:t>
      </w:r>
    </w:p>
    <w:p w14:paraId="1E7510C9" w14:textId="77777777" w:rsidR="00CD576F" w:rsidRPr="00C761DF" w:rsidRDefault="00CD576F" w:rsidP="00CD576F">
      <w:pPr>
        <w:pStyle w:val="ListParagraph"/>
        <w:spacing w:after="11" w:line="251" w:lineRule="auto"/>
        <w:ind w:right="-270"/>
        <w:rPr>
          <w:rFonts w:ascii="Aller Light" w:eastAsia="Times New Roman" w:hAnsi="Aller Light" w:cs="Times New Roman"/>
          <w:b/>
          <w:sz w:val="20"/>
          <w:szCs w:val="20"/>
        </w:rPr>
      </w:pPr>
    </w:p>
    <w:p w14:paraId="0C11B275" w14:textId="77777777" w:rsidR="00CD576F" w:rsidRPr="00C761DF" w:rsidRDefault="00CD576F" w:rsidP="00CD576F">
      <w:pPr>
        <w:spacing w:after="11" w:line="251" w:lineRule="auto"/>
        <w:ind w:right="953"/>
        <w:rPr>
          <w:rFonts w:ascii="Aller Light" w:hAnsi="Aller Light" w:cs="Times New Roman"/>
          <w:sz w:val="20"/>
          <w:szCs w:val="20"/>
        </w:rPr>
      </w:pPr>
      <w:r w:rsidRPr="00C761DF">
        <w:rPr>
          <w:rFonts w:ascii="Aller Light" w:eastAsia="Times New Roman" w:hAnsi="Aller Light" w:cs="Times New Roman"/>
          <w:b/>
          <w:sz w:val="20"/>
          <w:szCs w:val="20"/>
        </w:rPr>
        <w:t xml:space="preserve">Gifts, Memorials, and Other: </w:t>
      </w:r>
      <w:r w:rsidRPr="00C761DF">
        <w:rPr>
          <w:rFonts w:ascii="Aller Light" w:hAnsi="Aller Light" w:cs="Times New Roman"/>
          <w:sz w:val="20"/>
          <w:szCs w:val="20"/>
        </w:rPr>
        <w:t xml:space="preserve"> </w:t>
      </w:r>
    </w:p>
    <w:p w14:paraId="1DF7F844" w14:textId="77777777" w:rsidR="00CD576F" w:rsidRPr="00C761DF" w:rsidRDefault="00CD576F" w:rsidP="00CD576F">
      <w:pPr>
        <w:pStyle w:val="ListParagraph"/>
        <w:numPr>
          <w:ilvl w:val="0"/>
          <w:numId w:val="2"/>
        </w:numPr>
        <w:spacing w:after="11" w:line="251" w:lineRule="auto"/>
        <w:ind w:right="953"/>
        <w:rPr>
          <w:rFonts w:ascii="Aller Light" w:hAnsi="Aller Light" w:cs="Times New Roman"/>
          <w:sz w:val="20"/>
          <w:szCs w:val="20"/>
        </w:rPr>
      </w:pPr>
      <w:r>
        <w:rPr>
          <w:rFonts w:ascii="Aller Light" w:hAnsi="Aller Light" w:cs="Times New Roman"/>
          <w:sz w:val="20"/>
          <w:szCs w:val="20"/>
        </w:rPr>
        <w:t xml:space="preserve">Nothing new to report. </w:t>
      </w:r>
    </w:p>
    <w:p w14:paraId="7F6850F4" w14:textId="77777777" w:rsidR="00CD576F" w:rsidRDefault="00CD576F"/>
    <w:sectPr w:rsidR="00CD57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ller Light">
    <w:panose1 w:val="020B0403020203020204"/>
    <w:charset w:val="00"/>
    <w:family w:val="auto"/>
    <w:pitch w:val="variable"/>
    <w:sig w:usb0="A00000AF" w:usb1="5000205B"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111822"/>
    <w:multiLevelType w:val="hybridMultilevel"/>
    <w:tmpl w:val="3B14C3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E7431D"/>
    <w:multiLevelType w:val="hybridMultilevel"/>
    <w:tmpl w:val="D1EA9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683F78"/>
    <w:multiLevelType w:val="hybridMultilevel"/>
    <w:tmpl w:val="044AC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B22384"/>
    <w:multiLevelType w:val="hybridMultilevel"/>
    <w:tmpl w:val="8468F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666FC1"/>
    <w:multiLevelType w:val="hybridMultilevel"/>
    <w:tmpl w:val="CFC66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E251E6"/>
    <w:multiLevelType w:val="hybridMultilevel"/>
    <w:tmpl w:val="96442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8248543">
    <w:abstractNumId w:val="5"/>
  </w:num>
  <w:num w:numId="2" w16cid:durableId="639387569">
    <w:abstractNumId w:val="4"/>
  </w:num>
  <w:num w:numId="3" w16cid:durableId="57870686">
    <w:abstractNumId w:val="0"/>
  </w:num>
  <w:num w:numId="4" w16cid:durableId="198208488">
    <w:abstractNumId w:val="2"/>
  </w:num>
  <w:num w:numId="5" w16cid:durableId="2144805037">
    <w:abstractNumId w:val="1"/>
  </w:num>
  <w:num w:numId="6" w16cid:durableId="6654799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76F"/>
    <w:rsid w:val="00677F79"/>
    <w:rsid w:val="00CD5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921A7"/>
  <w15:chartTrackingRefBased/>
  <w15:docId w15:val="{2642FBA9-D61C-4894-8649-5D600495C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57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57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57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57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57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57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57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57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57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57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57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57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57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57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57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57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57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576F"/>
    <w:rPr>
      <w:rFonts w:eastAsiaTheme="majorEastAsia" w:cstheme="majorBidi"/>
      <w:color w:val="272727" w:themeColor="text1" w:themeTint="D8"/>
    </w:rPr>
  </w:style>
  <w:style w:type="paragraph" w:styleId="Title">
    <w:name w:val="Title"/>
    <w:basedOn w:val="Normal"/>
    <w:next w:val="Normal"/>
    <w:link w:val="TitleChar"/>
    <w:uiPriority w:val="10"/>
    <w:qFormat/>
    <w:rsid w:val="00CD57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57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57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57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576F"/>
    <w:pPr>
      <w:spacing w:before="160"/>
      <w:jc w:val="center"/>
    </w:pPr>
    <w:rPr>
      <w:i/>
      <w:iCs/>
      <w:color w:val="404040" w:themeColor="text1" w:themeTint="BF"/>
    </w:rPr>
  </w:style>
  <w:style w:type="character" w:customStyle="1" w:styleId="QuoteChar">
    <w:name w:val="Quote Char"/>
    <w:basedOn w:val="DefaultParagraphFont"/>
    <w:link w:val="Quote"/>
    <w:uiPriority w:val="29"/>
    <w:rsid w:val="00CD576F"/>
    <w:rPr>
      <w:i/>
      <w:iCs/>
      <w:color w:val="404040" w:themeColor="text1" w:themeTint="BF"/>
    </w:rPr>
  </w:style>
  <w:style w:type="paragraph" w:styleId="ListParagraph">
    <w:name w:val="List Paragraph"/>
    <w:basedOn w:val="Normal"/>
    <w:uiPriority w:val="34"/>
    <w:qFormat/>
    <w:rsid w:val="00CD576F"/>
    <w:pPr>
      <w:ind w:left="720"/>
      <w:contextualSpacing/>
    </w:pPr>
  </w:style>
  <w:style w:type="character" w:styleId="IntenseEmphasis">
    <w:name w:val="Intense Emphasis"/>
    <w:basedOn w:val="DefaultParagraphFont"/>
    <w:uiPriority w:val="21"/>
    <w:qFormat/>
    <w:rsid w:val="00CD576F"/>
    <w:rPr>
      <w:i/>
      <w:iCs/>
      <w:color w:val="0F4761" w:themeColor="accent1" w:themeShade="BF"/>
    </w:rPr>
  </w:style>
  <w:style w:type="paragraph" w:styleId="IntenseQuote">
    <w:name w:val="Intense Quote"/>
    <w:basedOn w:val="Normal"/>
    <w:next w:val="Normal"/>
    <w:link w:val="IntenseQuoteChar"/>
    <w:uiPriority w:val="30"/>
    <w:qFormat/>
    <w:rsid w:val="00CD57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576F"/>
    <w:rPr>
      <w:i/>
      <w:iCs/>
      <w:color w:val="0F4761" w:themeColor="accent1" w:themeShade="BF"/>
    </w:rPr>
  </w:style>
  <w:style w:type="character" w:styleId="IntenseReference">
    <w:name w:val="Intense Reference"/>
    <w:basedOn w:val="DefaultParagraphFont"/>
    <w:uiPriority w:val="32"/>
    <w:qFormat/>
    <w:rsid w:val="00CD576F"/>
    <w:rPr>
      <w:b/>
      <w:bCs/>
      <w:smallCaps/>
      <w:color w:val="0F4761" w:themeColor="accent1" w:themeShade="BF"/>
      <w:spacing w:val="5"/>
    </w:rPr>
  </w:style>
  <w:style w:type="paragraph" w:styleId="NoSpacing">
    <w:name w:val="No Spacing"/>
    <w:uiPriority w:val="1"/>
    <w:qFormat/>
    <w:rsid w:val="00CD576F"/>
    <w:pPr>
      <w:widowControl w:val="0"/>
      <w:autoSpaceDE w:val="0"/>
      <w:autoSpaceDN w:val="0"/>
      <w:spacing w:after="0" w:line="240" w:lineRule="auto"/>
    </w:pPr>
    <w:rPr>
      <w:rFonts w:ascii="Times New Roman" w:eastAsia="Times New Roman" w:hAnsi="Times New Roman"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261</Words>
  <Characters>1492</Characters>
  <Application>Microsoft Office Word</Application>
  <DocSecurity>0</DocSecurity>
  <Lines>12</Lines>
  <Paragraphs>3</Paragraphs>
  <ScaleCrop>false</ScaleCrop>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Mendy Pfannenstiel</dc:creator>
  <cp:keywords/>
  <dc:description/>
  <cp:lastModifiedBy>Mendy Pfannenstiel</cp:lastModifiedBy>
  <cp:revision>1</cp:revision>
  <dcterms:created xsi:type="dcterms:W3CDTF">2025-01-09T15:53:00Z</dcterms:created>
  <dcterms:modified xsi:type="dcterms:W3CDTF">2025-01-09T15:56:00Z</dcterms:modified>
</cp:coreProperties>
</file>